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spacing w:after="0" w:line="276" w:lineRule="auto"/>
      </w:pPr>
      <w:r/>
      <w:r/>
    </w:p>
    <w:p>
      <w:pPr>
        <w:jc w:val="center"/>
        <w:rPr>
          <w:rFonts w:ascii="Times New Roman" w:hAnsi="Times New Roman" w:eastAsia="Times New Roman" w:cs="Times New Roman"/>
          <w:i/>
          <w:caps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  <w14:ligatures w14:val="none"/>
        </w:rPr>
        <w:t xml:space="preserve">Заявка участника закупок </w:t>
      </w:r>
      <w:r>
        <w:rPr>
          <w:rFonts w:ascii="Times New Roman" w:hAnsi="Times New Roman" w:eastAsia="Times New Roman" w:cs="Times New Roman"/>
          <w:i/>
          <w:caps/>
          <w:sz w:val="28"/>
          <w:szCs w:val="28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  <w14:ligatures w14:val="none"/>
        </w:rPr>
      </w:r>
    </w:p>
    <w:tbl>
      <w:tblPr>
        <w:tblW w:w="910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699"/>
        <w:gridCol w:w="3402"/>
      </w:tblGrid>
      <w:tr>
        <w:tblPrEx/>
        <w:trPr/>
        <w:tc>
          <w:tcPr>
            <w:tcW w:w="569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Cs/>
                <w:i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1. Полное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  <w:t xml:space="preserve">и сокращенное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наименования организации и ее организационно-правовая форма: 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  <w14:ligatures w14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bCs/>
                <w:i/>
                <w:lang w:eastAsia="ru-RU"/>
                <w14:ligatures w14:val="none"/>
              </w:rPr>
              <w:t xml:space="preserve">на основании учредительных документов установленной формы (устав, положение, учредительный договор), свидетельства о государственной регистрации, свидетельства о внесении записи в единый государственный реестр юридических лиц)</w:t>
            </w:r>
            <w:r>
              <w:rPr>
                <w:rFonts w:ascii="Times New Roman" w:hAnsi="Times New Roman" w:eastAsia="Times New Roman" w:cs="Times New Roman"/>
                <w:bCs/>
                <w:i/>
                <w:lang w:eastAsia="ru-RU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  <w:t xml:space="preserve">/ Ф.И.О. участника– физического лица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</w:tr>
      <w:tr>
        <w:tblPrEx/>
        <w:trPr/>
        <w:tc>
          <w:tcPr>
            <w:tcBorders>
              <w:bottom w:val="none" w:color="000000" w:sz="4" w:space="0"/>
            </w:tcBorders>
            <w:tcW w:w="5699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2. Регистрационные данные: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i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Дата, место и орган регистрации юридического лица, регистрации физического лица в качестве индивидуального предпринимателя 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  <w14:ligatures w14:val="none"/>
              </w:rPr>
              <w:t xml:space="preserve">(на основании свидетельства о государственной регистрации)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/ Паспортные данные участника 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  <w:t xml:space="preserve">физического лица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</w:tr>
      <w:tr>
        <w:tblPrEx/>
        <w:trPr>
          <w:cantSplit/>
          <w:trHeight w:val="132"/>
        </w:trPr>
        <w:tc>
          <w:tcPr>
            <w:tcBorders>
              <w:top w:val="single" w:color="auto" w:sz="4" w:space="0"/>
            </w:tcBorders>
            <w:tcW w:w="569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540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3. Место нахождения 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  <w14:ligatures w14:val="none"/>
              </w:rPr>
              <w:t xml:space="preserve">(юридического лица/физического лица)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Индекс</w:t>
            </w: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r>
          </w:p>
        </w:tc>
      </w:tr>
      <w:tr>
        <w:tblPrEx/>
        <w:trPr>
          <w:cantSplit/>
          <w:trHeight w:val="132"/>
        </w:trPr>
        <w:tc>
          <w:tcPr>
            <w:tcW w:w="5699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left" w:pos="540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Страна</w:t>
            </w: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r>
          </w:p>
        </w:tc>
      </w:tr>
      <w:tr>
        <w:tblPrEx/>
        <w:trPr>
          <w:cantSplit/>
          <w:trHeight w:val="258"/>
        </w:trPr>
        <w:tc>
          <w:tcPr>
            <w:tcW w:w="5699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400"/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r>
          </w:p>
        </w:tc>
      </w:tr>
      <w:tr>
        <w:tblPrEx/>
        <w:trPr>
          <w:cantSplit/>
          <w:trHeight w:val="69"/>
        </w:trPr>
        <w:tc>
          <w:tcPr>
            <w:tcW w:w="5699" w:type="dxa"/>
            <w:vMerge w:val="restart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  <w:t xml:space="preserve">4. Почтовый адрес участника </w:t>
            </w:r>
            <w:r>
              <w:rPr>
                <w:rFonts w:ascii="Times New Roman" w:hAnsi="Times New Roman" w:eastAsia="Times New Roman" w:cs="Times New Roman"/>
                <w:bCs/>
                <w:i/>
                <w:lang w:eastAsia="ru-RU"/>
                <w14:ligatures w14:val="none"/>
              </w:rPr>
              <w:t xml:space="preserve">(для юридического лица)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  <w:t xml:space="preserve"> / Место жительства (</w:t>
            </w:r>
            <w:r>
              <w:rPr>
                <w:rFonts w:ascii="Times New Roman" w:hAnsi="Times New Roman" w:eastAsia="Times New Roman" w:cs="Times New Roman"/>
                <w:bCs/>
                <w:i/>
                <w:lang w:eastAsia="ru-RU"/>
                <w14:ligatures w14:val="none"/>
              </w:rPr>
              <w:t xml:space="preserve">для физического лица)</w:t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Индекс</w:t>
            </w: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r>
          </w:p>
        </w:tc>
      </w:tr>
      <w:tr>
        <w:tblPrEx/>
        <w:trPr>
          <w:cantSplit/>
          <w:trHeight w:val="69"/>
        </w:trPr>
        <w:tc>
          <w:tcPr>
            <w:tcW w:w="5699" w:type="dxa"/>
            <w:vMerge w:val="continue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Страна</w:t>
            </w: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r>
          </w:p>
        </w:tc>
      </w:tr>
      <w:tr>
        <w:tblPrEx/>
        <w:trPr>
          <w:cantSplit/>
          <w:trHeight w:val="67"/>
        </w:trPr>
        <w:tc>
          <w:tcPr>
            <w:tcW w:w="5699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400"/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Адрес</w:t>
            </w: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r>
          </w:p>
        </w:tc>
      </w:tr>
      <w:tr>
        <w:tblPrEx/>
        <w:trPr>
          <w:cantSplit/>
          <w:trHeight w:val="67"/>
        </w:trPr>
        <w:tc>
          <w:tcPr>
            <w:tcW w:w="5699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400"/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Телефон: </w:t>
            </w: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r>
          </w:p>
        </w:tc>
      </w:tr>
      <w:tr>
        <w:tblPrEx/>
        <w:trPr>
          <w:cantSplit/>
          <w:trHeight w:val="67"/>
        </w:trPr>
        <w:tc>
          <w:tcPr>
            <w:tcW w:w="5699" w:type="dxa"/>
            <w:vMerge w:val="continue"/>
            <w:textDirection w:val="lrTb"/>
            <w:noWrap w:val="false"/>
          </w:tcPr>
          <w:p>
            <w:pPr>
              <w:numPr>
                <w:ilvl w:val="0"/>
                <w:numId w:val="1"/>
              </w:numPr>
              <w:ind w:left="400"/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lang w:eastAsia="ru-RU"/>
                <w14:ligatures w14:val="non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  <w:t xml:space="preserve">Электр. адрес</w:t>
            </w:r>
            <w:r>
              <w:rPr>
                <w:rFonts w:ascii="Times New Roman" w:hAnsi="Times New Roman" w:eastAsia="Times New Roman" w:cs="Times New Roman"/>
                <w:lang w:eastAsia="ru-RU"/>
                <w14:ligatures w14:val="none"/>
              </w:rPr>
            </w:r>
          </w:p>
        </w:tc>
      </w:tr>
      <w:tr>
        <w:tblPrEx/>
        <w:trPr>
          <w:trHeight w:val="67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9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5. ИНН участника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  <w:p>
            <w:pPr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Cs/>
                <w:i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Cs/>
                <w:i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blPrEx/>
        <w:trPr>
          <w:trHeight w:val="67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9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i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6. Предмет закупок 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  <w14:ligatures w14:val="none"/>
              </w:rPr>
              <w:t xml:space="preserve">(наименование, количество, единица измерения)</w:t>
            </w:r>
            <w:r>
              <w:rPr>
                <w:rFonts w:ascii="Times New Roman" w:hAnsi="Times New Roman" w:eastAsia="Times New Roman" w:cs="Times New Roman"/>
                <w:i/>
                <w:lang w:eastAsia="ru-RU"/>
                <w14:ligatures w14:val="none"/>
              </w:rPr>
            </w:r>
          </w:p>
          <w:p>
            <w:pPr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  <w14:ligatures w14:val="none"/>
              </w:rPr>
            </w:r>
          </w:p>
        </w:tc>
      </w:tr>
      <w:tr>
        <w:tblPrEx/>
        <w:trPr>
          <w:trHeight w:val="67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9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7. Цена договора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  <w14:ligatures w14:val="none"/>
              </w:rPr>
            </w:r>
          </w:p>
        </w:tc>
      </w:tr>
      <w:tr>
        <w:tblPrEx/>
        <w:trPr>
          <w:trHeight w:val="67"/>
        </w:trPr>
        <w:tc>
          <w:tcPr>
            <w:tcBorders>
              <w:top w:val="single" w:color="auto" w:sz="4" w:space="0"/>
              <w:bottom w:val="single" w:color="auto" w:sz="4" w:space="0"/>
            </w:tcBorders>
            <w:tcW w:w="5699" w:type="dxa"/>
            <w:textDirection w:val="lrTb"/>
            <w:noWrap w:val="false"/>
          </w:tcPr>
          <w:p>
            <w:pPr>
              <w:jc w:val="both"/>
              <w:spacing w:after="0" w:line="240" w:lineRule="auto"/>
              <w:tabs>
                <w:tab w:val="num" w:pos="1300" w:leader="none"/>
              </w:tabs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  <w:t xml:space="preserve">8. В том числе НДС / НДФЛ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  <w14:ligatures w14:val="none"/>
              </w:rPr>
            </w:r>
          </w:p>
        </w:tc>
        <w:tc>
          <w:tcPr>
            <w:tcBorders>
              <w:top w:val="single" w:color="auto" w:sz="4" w:space="0"/>
              <w:bottom w:val="single" w:color="auto" w:sz="4" w:space="0"/>
            </w:tcBorders>
            <w:tcW w:w="340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yellow"/>
                <w:lang w:eastAsia="ru-RU"/>
                <w14:ligatures w14:val="none"/>
              </w:rPr>
            </w:r>
          </w:p>
        </w:tc>
      </w:tr>
    </w:tbl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/>
      <w:bookmarkStart w:id="0" w:name="_Hlk4659713"/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Приложения: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numPr>
          <w:ilvl w:val="0"/>
          <w:numId w:val="3"/>
        </w:numPr>
        <w:contextualSpacing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Расчёт цены</w:t>
      </w:r>
      <w:bookmarkEnd w:id="0"/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numPr>
          <w:ilvl w:val="0"/>
          <w:numId w:val="3"/>
        </w:numPr>
        <w:contextualSpacing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Декларация соответствия участника требованиям, установленным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ланом закупок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numPr>
          <w:ilvl w:val="0"/>
          <w:numId w:val="3"/>
        </w:numPr>
        <w:contextualSpacing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Коммерческое предложение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Участник /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уполномоченный представитель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ab/>
        <w:t xml:space="preserve">             _____________________ (Фамилия И.О.)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(подпись) М.П.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right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/>
      <w:bookmarkStart w:id="1" w:name="_Hlk4659921"/>
      <w:r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br w:type="page" w:clear="all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right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br/>
        <w:t xml:space="preserve">Приложение № 1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right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к Заявке участника закупок</w:t>
      </w:r>
      <w:bookmarkEnd w:id="1"/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  <w14:ligatures w14:val="none"/>
        </w:rPr>
        <w:t xml:space="preserve">Расчёт цены 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tbl>
      <w:tblPr>
        <w:tblStyle w:val="657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750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Наименование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Стоимость за ед. (руб.)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Кол-во ед.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Общая стоимость, руб.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750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750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tcW w:w="988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2750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4"/>
            <w:tcW w:w="7476" w:type="dxa"/>
            <w:textDirection w:val="lrTb"/>
            <w:noWrap w:val="false"/>
          </w:tcPr>
          <w:p>
            <w:pPr>
              <w:jc w:val="right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ИТОГО: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blPrEx/>
        <w:trPr/>
        <w:tc>
          <w:tcPr>
            <w:gridSpan w:val="4"/>
            <w:tcW w:w="7476" w:type="dxa"/>
            <w:textDirection w:val="lrTb"/>
            <w:noWrap w:val="false"/>
          </w:tcPr>
          <w:p>
            <w:pPr>
              <w:jc w:val="right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 том числе НДС/НДФЛ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869" w:type="dxa"/>
            <w:textDirection w:val="lrTb"/>
            <w:noWrap w:val="false"/>
          </w:tcPr>
          <w:p>
            <w:pPr>
              <w:jc w:val="center"/>
              <w:spacing w:after="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Участник /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уполномоченный представитель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ab/>
        <w:t xml:space="preserve">             _____________________ (Фамилия И.О.)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(подпись) М.П.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br w:type="page" w:clear="all"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39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Приложение № 2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39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к Заявке участника закупок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0"/>
          <w:szCs w:val="1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10"/>
          <w:szCs w:val="1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10"/>
          <w:szCs w:val="10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lang w:eastAsia="ru-RU"/>
          <w14:ligatures w14:val="none"/>
        </w:rPr>
        <w:t xml:space="preserve">ДЕКЛАРАЦИЯ</w:t>
      </w:r>
      <w:r>
        <w:rPr>
          <w:rFonts w:ascii="Times New Roman" w:hAnsi="Times New Roman" w:eastAsia="Times New Roman" w:cs="Times New Roman"/>
          <w:b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lang w:eastAsia="ru-RU"/>
          <w14:ligatures w14:val="none"/>
        </w:rPr>
        <w:t xml:space="preserve">соответствия участника требованиям, установленным </w:t>
      </w:r>
      <w:r>
        <w:rPr>
          <w:rFonts w:ascii="Times New Roman" w:hAnsi="Times New Roman" w:eastAsia="Times New Roman" w:cs="Times New Roman"/>
          <w:b/>
          <w:lang w:eastAsia="ru-RU"/>
          <w14:ligatures w14:val="non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b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lang w:eastAsia="ru-RU"/>
          <w14:ligatures w14:val="none"/>
        </w:rPr>
        <w:t xml:space="preserve">Планом закупок о проведении закупки на ______ год</w:t>
      </w:r>
      <w:r>
        <w:rPr>
          <w:rFonts w:ascii="Times New Roman" w:hAnsi="Times New Roman" w:eastAsia="Times New Roman" w:cs="Times New Roman"/>
          <w:b/>
          <w:lang w:eastAsia="ru-RU"/>
          <w14:ligatures w14:val="none"/>
        </w:rPr>
      </w:r>
    </w:p>
    <w:p>
      <w:pPr>
        <w:ind w:firstLine="54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10"/>
          <w:szCs w:val="1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10"/>
          <w:szCs w:val="1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b/>
          <w:sz w:val="10"/>
          <w:szCs w:val="10"/>
          <w:lang w:eastAsia="ru-RU"/>
          <w14:ligatures w14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Настоящим ___________________________________________________________________________________,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ind w:firstLine="709"/>
        <w:jc w:val="center"/>
        <w:spacing w:after="0" w:line="240" w:lineRule="auto"/>
        <w:widowControl w:val="off"/>
        <w:rPr>
          <w:rFonts w:ascii="Times New Roman" w:hAnsi="Times New Roman" w:eastAsia="Times New Roman" w:cs="Times New Roman"/>
          <w:sz w:val="18"/>
          <w:szCs w:val="1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  <w14:ligatures w14:val="none"/>
        </w:rPr>
        <w:t xml:space="preserve">(наименование организации, индивидуального предпринимателя /ФИО физического лица)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  <w14:ligatures w14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сведения о которой(ом) указаны в заявке на участие в 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u w:val="single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u w:val="single"/>
          <w:lang w:eastAsia="ru-RU"/>
          <w14:ligatures w14:val="none"/>
        </w:rPr>
        <w:t xml:space="preserve">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u w:val="single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18"/>
          <w:szCs w:val="18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  <w14:ligatures w14:val="none"/>
        </w:rPr>
        <w:t xml:space="preserve">(см. п. 6 Заявки участника, стр. 1 файла)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10"/>
          <w:szCs w:val="10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sz w:val="10"/>
          <w:szCs w:val="10"/>
          <w:lang w:eastAsia="ru-RU"/>
          <w14:ligatures w14:val="none"/>
        </w:rPr>
      </w:r>
      <w:r>
        <w:rPr>
          <w:rFonts w:ascii="Times New Roman" w:hAnsi="Times New Roman" w:eastAsia="Times New Roman" w:cs="Times New Roman"/>
          <w:sz w:val="10"/>
          <w:szCs w:val="10"/>
          <w:lang w:eastAsia="ru-RU"/>
          <w14:ligatures w14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сообщает о своем соответствии требованиям, установленным Планом закупок о проведении закупок на _____ год, размещенном на сайте Автономной некоммерческой организации «Агентство международного сотрудничества Челябинской области», а именно: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непроведение ликвидации участника закупки - юридического лица и отсутствие решения арбитражного суда о признании участника закупки - юридического лица или индивидуального предпринимателя несостоятельным (банкротом) и об открытии конкурсного производства;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неприостановление</w:t>
      </w: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правонарушениях, на дату подачи заявки на участие в закупке;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cs="Times New Roman"/>
        </w:rPr>
        <w:t xml:space="preserve">отсутствие задолженности по налогам, сборам и иным обязательным платежам в бюджет бюджетной системы Российской Федерации за прошлый год, превышающей 25% от балансовой стоимости его активов (по д</w:t>
      </w:r>
      <w:r>
        <w:rPr>
          <w:rFonts w:ascii="Times New Roman" w:hAnsi="Times New Roman" w:cs="Times New Roman"/>
        </w:rPr>
        <w:t xml:space="preserve">анным последней отчетности). Исключение составляют суммы, по которым предоставлена отсрочка, рассрочка, инвестиционный налоговый кредит, проведена реструктуризация, имеется судебное решение об исполнении обязанности или признанные безнадежными к взысканию.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отсутствие у участника закупки - физического лица либо у руководителя, член</w:t>
      </w: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ов коллегиального исполнительного органа или главного бухгалтера юридического лица - участника закупки судимости за преступления в сфере экономики (за исключением лиц, у которых такая судимость погашена или снята), а также неприменение в отношении указанны</w:t>
      </w: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х физических лиц наказания в виде лишения права занимать определенные должности или заниматься определенной деятельностью, которые связаны с оказанием услуг, являющегося объектом осуществляемой закупки, и административного наказания в виде дисквалификации;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отсутствие в реестре недобросовестных поставщиков (подрядчиков, исполнителей) информации об участнике закупки, в том чи</w:t>
      </w: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лица, а также отсутствие сведении об участнике закупки в реестре недобросовестных </w:t>
      </w: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поставщиков, сформированном в порядке, действовавшим до дня вступления в силу Федерального закона № 44-ФЗ;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lang w:eastAsia="ru-RU"/>
          <w14:ligatures w14:val="none"/>
        </w:rPr>
      </w:pPr>
      <w:r>
        <w:rPr>
          <w:rFonts w:ascii="Times New Roman" w:hAnsi="Times New Roman" w:cs="Times New Roman"/>
        </w:rPr>
        <w:t xml:space="preserve">отсутствие у участника закупки ограничений для участия в закупках, установленных законодательством Российской Федерации;</w:t>
      </w:r>
      <w:r>
        <w:rPr>
          <w:rFonts w:ascii="Times New Roman" w:hAnsi="Times New Roman" w:eastAsia="Times New Roman" w:cs="Times New Roman"/>
          <w:lang w:eastAsia="ru-RU"/>
          <w14:ligatures w14:val="none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b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участник закупки гарантирует, что не является иностранным агентом в соответствии с Федеральным законом от 14 июля 2022 г. № 255-ФЗ «О контроле за деятельностью лиц, нахо</w:t>
      </w: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дящихся под иностранным влиянием» и не имеет договорных или корпоративных связей с лицами или организациями признанными иностранными агентами, в том числе не владеет активами и не участвует в уставном капитале организаций, признанных иностранными агентами;</w:t>
      </w:r>
      <w:r>
        <w:rPr>
          <w:rFonts w:ascii="Times New Roman" w:hAnsi="Times New Roman" w:eastAsia="Times New Roman" w:cs="Times New Roman"/>
          <w:b/>
          <w:lang w:eastAsia="ru-RU"/>
          <w14:ligatures w14:val="none"/>
        </w:rPr>
      </w:r>
    </w:p>
    <w:p>
      <w:pPr>
        <w:numPr>
          <w:ilvl w:val="0"/>
          <w:numId w:val="2"/>
        </w:numPr>
        <w:contextualSpacing/>
        <w:ind w:left="0" w:firstLine="567"/>
        <w:jc w:val="both"/>
        <w:spacing w:after="0" w:line="240" w:lineRule="auto"/>
        <w:rPr>
          <w:rFonts w:ascii="Times New Roman" w:hAnsi="Times New Roman" w:eastAsia="Times New Roman" w:cs="Times New Roman"/>
          <w:b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lang w:eastAsia="ru-RU"/>
          <w14:ligatures w14:val="none"/>
        </w:rPr>
        <w:t xml:space="preserve">участник закупки гарантирует, что </w:t>
      </w:r>
      <w:r>
        <w:rPr>
          <w:rFonts w:ascii="Times New Roman" w:hAnsi="Times New Roman" w:cs="Times New Roman"/>
        </w:rPr>
        <w:t xml:space="preserve">между ним и Заказчиком отсутствует конфликт интересов.</w:t>
      </w:r>
      <w:r>
        <w:rPr>
          <w:rFonts w:ascii="Times New Roman" w:hAnsi="Times New Roman" w:eastAsia="Times New Roman" w:cs="Times New Roman"/>
          <w:b/>
          <w:lang w:eastAsia="ru-RU"/>
          <w14:ligatures w14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sz w:val="16"/>
          <w:szCs w:val="16"/>
          <w:lang w:eastAsia="ru-RU"/>
          <w14:ligatures w14:val="none"/>
        </w:rPr>
      </w:pPr>
      <w:r/>
      <w:bookmarkStart w:id="2" w:name="_Hlk4659350"/>
      <w:r/>
      <w:r>
        <w:rPr>
          <w:rFonts w:ascii="Times New Roman" w:hAnsi="Times New Roman" w:eastAsia="Times New Roman" w:cs="Times New Roman"/>
          <w:b/>
          <w:sz w:val="16"/>
          <w:szCs w:val="16"/>
          <w:lang w:eastAsia="ru-RU"/>
          <w14:ligatures w14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lang w:eastAsia="ru-RU"/>
          <w14:ligatures w14:val="none"/>
        </w:rPr>
        <w:t xml:space="preserve">Участник /</w:t>
      </w:r>
      <w:r>
        <w:rPr>
          <w:rFonts w:ascii="Times New Roman" w:hAnsi="Times New Roman" w:eastAsia="Times New Roman" w:cs="Times New Roman"/>
          <w:b/>
          <w:lang w:eastAsia="ru-RU"/>
          <w14:ligatures w14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lang w:eastAsia="ru-RU"/>
          <w14:ligatures w14:val="none"/>
        </w:rPr>
        <w:t xml:space="preserve">уполномоченный представитель                        ______________________ (Фамилия И.О.)</w:t>
      </w:r>
      <w:r>
        <w:rPr>
          <w:rFonts w:ascii="Times New Roman" w:hAnsi="Times New Roman" w:eastAsia="Times New Roman" w:cs="Times New Roman"/>
          <w:b/>
          <w:lang w:eastAsia="ru-RU"/>
          <w14:ligatures w14:val="none"/>
        </w:rPr>
      </w:r>
    </w:p>
    <w:p>
      <w:pPr>
        <w:ind w:left="5664"/>
        <w:jc w:val="both"/>
        <w:spacing w:after="0" w:line="240" w:lineRule="auto"/>
        <w:rPr>
          <w:rFonts w:ascii="Times New Roman" w:hAnsi="Times New Roman" w:eastAsia="Times New Roman" w:cs="Times New Roman"/>
          <w:b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lang w:eastAsia="ru-RU"/>
          <w14:ligatures w14:val="none"/>
        </w:rPr>
        <w:t xml:space="preserve">(подпись) М.П.</w:t>
      </w:r>
      <w:bookmarkEnd w:id="2"/>
      <w:r>
        <w:rPr>
          <w:rFonts w:ascii="Times New Roman" w:hAnsi="Times New Roman" w:eastAsia="Times New Roman" w:cs="Times New Roman"/>
          <w:b/>
          <w:lang w:eastAsia="ru-RU"/>
          <w14:ligatures w14:val="none"/>
        </w:rPr>
      </w:r>
    </w:p>
    <w:p>
      <w:pPr>
        <w:rPr>
          <w:rFonts w:ascii="Calibri" w:hAnsi="Calibri" w:eastAsia="Calibri" w:cs="Times New Roman"/>
          <w14:ligatures w14:val="none"/>
        </w:rPr>
      </w:pPr>
      <w:r>
        <w:rPr>
          <w:rFonts w:ascii="Calibri" w:hAnsi="Calibri" w:eastAsia="Calibri" w:cs="Times New Roman"/>
          <w14:ligatures w14:val="none"/>
        </w:rPr>
        <w:br w:type="page" w:clear="all"/>
      </w:r>
      <w:r>
        <w:rPr>
          <w:rFonts w:ascii="Calibri" w:hAnsi="Calibri" w:eastAsia="Calibri" w:cs="Times New Roman"/>
          <w14:ligatures w14:val="none"/>
        </w:rPr>
      </w:r>
    </w:p>
    <w:p>
      <w:pPr>
        <w:ind w:firstLine="540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Приложение № 3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firstLine="540"/>
        <w:jc w:val="right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к Заявке участника закупок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center"/>
        <w:spacing w:after="0" w:line="240" w:lineRule="auto"/>
        <w:rPr>
          <w:rFonts w:ascii="Calibri" w:hAnsi="Calibri" w:eastAsia="Calibri" w:cs="Times New Roman"/>
          <w14:ligatures w14:val="none"/>
        </w:rPr>
      </w:pPr>
      <w:r>
        <w:rPr>
          <w:rFonts w:ascii="Calibri" w:hAnsi="Calibri" w:eastAsia="Calibri" w:cs="Times New Roman"/>
          <w14:ligatures w14:val="none"/>
        </w:rPr>
      </w:r>
      <w:r>
        <w:rPr>
          <w:rFonts w:ascii="Calibri" w:hAnsi="Calibri" w:eastAsia="Calibri" w:cs="Times New Roman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14:ligatures w14:val="none"/>
        </w:rPr>
        <w:t xml:space="preserve">На бланке (при наличии)</w:t>
      </w:r>
      <w:r>
        <w:rPr>
          <w:rFonts w:ascii="Times New Roman" w:hAnsi="Times New Roman" w:eastAsia="Calibri" w:cs="Times New Roman"/>
          <w:b/>
          <w:bCs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b/>
          <w:bCs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  <w14:ligatures w14:val="none"/>
        </w:rPr>
        <w:t xml:space="preserve">Коммерческое предложение</w:t>
      </w:r>
      <w:r>
        <w:rPr>
          <w:rFonts w:ascii="Times New Roman" w:hAnsi="Times New Roman" w:eastAsia="Calibri" w:cs="Times New Roman"/>
          <w:b/>
          <w:bCs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  <w:t xml:space="preserve">(в свободной форме)</w:t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Участник /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уполномоченный представитель                        ______________________ (Фамилия И.О.)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ind w:left="5664"/>
        <w:jc w:val="both"/>
        <w:spacing w:after="6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  <w:t xml:space="preserve">(подпись) М.П.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  <w14:ligatures w14:val="none"/>
        </w:rPr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14:ligatures w14:val="none"/>
        </w:rPr>
      </w:pP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  <w:r>
        <w:rPr>
          <w:rFonts w:ascii="Times New Roman" w:hAnsi="Times New Roman" w:eastAsia="Calibri" w:cs="Times New Roman"/>
          <w:sz w:val="28"/>
          <w:szCs w:val="28"/>
          <w14:ligatures w14:val="none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60" w:hanging="360"/>
        <w:tabs>
          <w:tab w:val="num" w:pos="7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80" w:hanging="360"/>
        <w:tabs>
          <w:tab w:val="num" w:pos="14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00" w:hanging="180"/>
        <w:tabs>
          <w:tab w:val="num" w:pos="22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20" w:hanging="360"/>
        <w:tabs>
          <w:tab w:val="num" w:pos="29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40" w:hanging="360"/>
        <w:tabs>
          <w:tab w:val="num" w:pos="36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60" w:hanging="180"/>
        <w:tabs>
          <w:tab w:val="num" w:pos="43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80" w:hanging="360"/>
        <w:tabs>
          <w:tab w:val="num" w:pos="50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00" w:hanging="360"/>
        <w:tabs>
          <w:tab w:val="num" w:pos="58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20" w:hanging="180"/>
        <w:tabs>
          <w:tab w:val="num" w:pos="652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before="0" w:beforeAutospacing="0" w:after="160" w:afterAutospacing="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4"/>
    <w:link w:val="625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34"/>
    <w:link w:val="626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34"/>
    <w:link w:val="627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34"/>
    <w:link w:val="62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34"/>
    <w:link w:val="62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34"/>
    <w:link w:val="63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34"/>
    <w:link w:val="63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34"/>
    <w:link w:val="63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34"/>
    <w:link w:val="63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634"/>
    <w:link w:val="646"/>
    <w:uiPriority w:val="10"/>
    <w:rPr>
      <w:sz w:val="48"/>
      <w:szCs w:val="48"/>
    </w:rPr>
  </w:style>
  <w:style w:type="character" w:styleId="38">
    <w:name w:val="Subtitle Char"/>
    <w:basedOn w:val="634"/>
    <w:link w:val="648"/>
    <w:uiPriority w:val="11"/>
    <w:rPr>
      <w:sz w:val="24"/>
      <w:szCs w:val="24"/>
    </w:rPr>
  </w:style>
  <w:style w:type="character" w:styleId="40">
    <w:name w:val="Quote Char"/>
    <w:link w:val="650"/>
    <w:uiPriority w:val="29"/>
    <w:rPr>
      <w:i/>
    </w:rPr>
  </w:style>
  <w:style w:type="character" w:styleId="42">
    <w:name w:val="Intense Quote Char"/>
    <w:link w:val="654"/>
    <w:uiPriority w:val="30"/>
    <w:rPr>
      <w:i/>
    </w:rPr>
  </w:style>
  <w:style w:type="paragraph" w:styleId="43">
    <w:name w:val="Header"/>
    <w:basedOn w:val="624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4"/>
    <w:link w:val="43"/>
    <w:uiPriority w:val="99"/>
  </w:style>
  <w:style w:type="paragraph" w:styleId="45">
    <w:name w:val="Footer"/>
    <w:basedOn w:val="624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4"/>
    <w:link w:val="45"/>
    <w:uiPriority w:val="99"/>
  </w:style>
  <w:style w:type="paragraph" w:styleId="47">
    <w:name w:val="Caption"/>
    <w:basedOn w:val="624"/>
    <w:next w:val="62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4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1b7ca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0e3f1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5c1955" w:themeColor="accent5" w:themeShade="95"/>
        <w:sz w:val="22"/>
      </w:rPr>
    </w:tblStylePr>
    <w:tblStylePr w:type="firstCol">
      <w:rPr>
        <w:rFonts w:ascii="Liberation Sans" w:hAnsi="Liberation Sans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2e611a" w:themeColor="accent6" w:themeShade="95"/>
        <w:sz w:val="22"/>
      </w:rPr>
    </w:tblStylePr>
    <w:tblStylePr w:type="firstCol">
      <w:rPr>
        <w:rFonts w:ascii="Liberation Sans" w:hAnsi="Liberation Sans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0c394b" w:themeColor="accent1" w:themeShade="95"/>
        <w:sz w:val="22"/>
      </w:rPr>
    </w:tblStylePr>
    <w:tblStylePr w:type="firstCol">
      <w:rPr>
        <w:rFonts w:ascii="Liberation Sans" w:hAnsi="Liberation Sans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c394b" w:themeColor="accent1" w:themeShade="95"/>
        <w:sz w:val="22"/>
      </w:rPr>
    </w:tblStylePr>
  </w:style>
  <w:style w:type="table" w:styleId="149">
    <w:name w:val="List Table 7 Colorful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34f16" w:themeColor="accent2" w:themeTint="97" w:themeShade="95"/>
        <w:sz w:val="22"/>
      </w:rPr>
    </w:tblStylePr>
  </w:style>
  <w:style w:type="table" w:styleId="150">
    <w:name w:val="List Table 7 Colorful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1f842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1f842b" w:themeColor="accent3" w:themeTint="98" w:themeShade="95"/>
        <w:sz w:val="22"/>
      </w:rPr>
    </w:tblStylePr>
  </w:style>
  <w:style w:type="table" w:styleId="151">
    <w:name w:val="List Table 7 Colorful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d8ab8" w:themeColor="accent4" w:themeTint="9A" w:themeShade="95"/>
        <w:sz w:val="22"/>
      </w:rPr>
    </w:tblStylePr>
  </w:style>
  <w:style w:type="table" w:styleId="152">
    <w:name w:val="List Table 7 Colorful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932888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32888" w:themeColor="accent5" w:themeTint="9A" w:themeShade="95"/>
        <w:sz w:val="22"/>
      </w:rPr>
    </w:tblStylePr>
  </w:style>
  <w:style w:type="table" w:styleId="153">
    <w:name w:val="List Table 7 Colorful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b952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b952a" w:themeColor="accent6" w:themeTint="98" w:themeShade="95"/>
        <w:sz w:val="22"/>
      </w:rPr>
    </w:tblStylePr>
  </w:style>
  <w:style w:type="table" w:styleId="154">
    <w:name w:val="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6">
    <w:name w:val="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7">
    <w:name w:val="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8">
    <w:name w:val="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9">
    <w:name w:val="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0">
    <w:name w:val="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1">
    <w:name w:val="Bordered &amp; Lined - Accent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3">
    <w:name w:val="Bordered &amp; Lined - Accent 2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4">
    <w:name w:val="Bordered &amp; Lined - Accent 3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5">
    <w:name w:val="Bordered &amp; Lined - Accent 4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6">
    <w:name w:val="Bordered &amp; Lined - Accent 5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7">
    <w:name w:val="Bordered &amp; Lined - Accent 6"/>
    <w:basedOn w:val="6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8">
    <w:name w:val="Bordered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2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4"/>
    <w:uiPriority w:val="99"/>
    <w:unhideWhenUsed/>
    <w:rPr>
      <w:vertAlign w:val="superscript"/>
    </w:rPr>
  </w:style>
  <w:style w:type="paragraph" w:styleId="179">
    <w:name w:val="endnote text"/>
    <w:basedOn w:val="624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4"/>
    <w:uiPriority w:val="99"/>
    <w:semiHidden/>
    <w:unhideWhenUsed/>
    <w:rPr>
      <w:vertAlign w:val="superscript"/>
    </w:rPr>
  </w:style>
  <w:style w:type="paragraph" w:styleId="182">
    <w:name w:val="toc 1"/>
    <w:basedOn w:val="624"/>
    <w:next w:val="62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24"/>
    <w:next w:val="62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24"/>
    <w:next w:val="62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24"/>
    <w:next w:val="62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24"/>
    <w:next w:val="62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24"/>
    <w:next w:val="62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24"/>
    <w:next w:val="62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24"/>
    <w:next w:val="62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24"/>
    <w:next w:val="62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24"/>
    <w:next w:val="624"/>
    <w:uiPriority w:val="99"/>
    <w:unhideWhenUsed/>
    <w:pPr>
      <w:spacing w:after="0" w:afterAutospacing="0"/>
    </w:pPr>
  </w:style>
  <w:style w:type="paragraph" w:styleId="624" w:default="1">
    <w:name w:val="Normal"/>
    <w:qFormat/>
    <w:pPr>
      <w:spacing w:line="259" w:lineRule="auto"/>
    </w:pPr>
    <w:rPr>
      <w:sz w:val="22"/>
      <w:szCs w:val="22"/>
    </w:rPr>
  </w:style>
  <w:style w:type="paragraph" w:styleId="625">
    <w:name w:val="Heading 1"/>
    <w:basedOn w:val="624"/>
    <w:next w:val="624"/>
    <w:link w:val="637"/>
    <w:uiPriority w:val="9"/>
    <w:qFormat/>
    <w:pPr>
      <w:keepLines/>
      <w:keepNext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626">
    <w:name w:val="Heading 2"/>
    <w:basedOn w:val="624"/>
    <w:next w:val="624"/>
    <w:link w:val="638"/>
    <w:uiPriority w:val="9"/>
    <w:semiHidden/>
    <w:unhideWhenUsed/>
    <w:qFormat/>
    <w:pPr>
      <w:keepLines/>
      <w:keepNext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627">
    <w:name w:val="Heading 3"/>
    <w:basedOn w:val="624"/>
    <w:next w:val="624"/>
    <w:link w:val="639"/>
    <w:uiPriority w:val="9"/>
    <w:semiHidden/>
    <w:unhideWhenUsed/>
    <w:qFormat/>
    <w:pPr>
      <w:keepLines/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628">
    <w:name w:val="Heading 4"/>
    <w:basedOn w:val="624"/>
    <w:next w:val="624"/>
    <w:link w:val="640"/>
    <w:uiPriority w:val="9"/>
    <w:semiHidden/>
    <w:unhideWhenUsed/>
    <w:qFormat/>
    <w:pPr>
      <w:keepLines/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29">
    <w:name w:val="Heading 5"/>
    <w:basedOn w:val="624"/>
    <w:next w:val="624"/>
    <w:link w:val="641"/>
    <w:uiPriority w:val="9"/>
    <w:semiHidden/>
    <w:unhideWhenUsed/>
    <w:qFormat/>
    <w:pPr>
      <w:keepLines/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30">
    <w:name w:val="Heading 6"/>
    <w:basedOn w:val="624"/>
    <w:next w:val="624"/>
    <w:link w:val="642"/>
    <w:uiPriority w:val="9"/>
    <w:semiHidden/>
    <w:unhideWhenUsed/>
    <w:qFormat/>
    <w:pPr>
      <w:keepLines/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631">
    <w:name w:val="Heading 7"/>
    <w:basedOn w:val="624"/>
    <w:next w:val="624"/>
    <w:link w:val="643"/>
    <w:uiPriority w:val="9"/>
    <w:semiHidden/>
    <w:unhideWhenUsed/>
    <w:qFormat/>
    <w:pPr>
      <w:keepLines/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632">
    <w:name w:val="Heading 8"/>
    <w:basedOn w:val="624"/>
    <w:next w:val="624"/>
    <w:link w:val="644"/>
    <w:uiPriority w:val="9"/>
    <w:semiHidden/>
    <w:unhideWhenUsed/>
    <w:qFormat/>
    <w:pPr>
      <w:keepLines/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633">
    <w:name w:val="Heading 9"/>
    <w:basedOn w:val="624"/>
    <w:next w:val="624"/>
    <w:link w:val="645"/>
    <w:uiPriority w:val="9"/>
    <w:semiHidden/>
    <w:unhideWhenUsed/>
    <w:qFormat/>
    <w:pPr>
      <w:keepLines/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634" w:default="1">
    <w:name w:val="Default Paragraph Font"/>
    <w:uiPriority w:val="1"/>
    <w:semiHidden/>
    <w:unhideWhenUsed/>
  </w:style>
  <w:style w:type="table" w:styleId="6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36" w:default="1">
    <w:name w:val="No List"/>
    <w:uiPriority w:val="99"/>
    <w:semiHidden/>
    <w:unhideWhenUsed/>
  </w:style>
  <w:style w:type="character" w:styleId="637" w:customStyle="1">
    <w:name w:val="Заголовок 1 Знак"/>
    <w:basedOn w:val="634"/>
    <w:link w:val="625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638" w:customStyle="1">
    <w:name w:val="Заголовок 2 Знак"/>
    <w:basedOn w:val="634"/>
    <w:link w:val="626"/>
    <w:uiPriority w:val="9"/>
    <w:semiHidden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639" w:customStyle="1">
    <w:name w:val="Заголовок 3 Знак"/>
    <w:basedOn w:val="634"/>
    <w:link w:val="627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styleId="640" w:customStyle="1">
    <w:name w:val="Заголовок 4 Знак"/>
    <w:basedOn w:val="634"/>
    <w:link w:val="628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styleId="641" w:customStyle="1">
    <w:name w:val="Заголовок 5 Знак"/>
    <w:basedOn w:val="634"/>
    <w:link w:val="629"/>
    <w:uiPriority w:val="9"/>
    <w:semiHidden/>
    <w:rPr>
      <w:rFonts w:eastAsiaTheme="majorEastAsia" w:cstheme="majorBidi"/>
      <w:color w:val="0f4761" w:themeColor="accent1" w:themeShade="BF"/>
    </w:rPr>
  </w:style>
  <w:style w:type="character" w:styleId="642" w:customStyle="1">
    <w:name w:val="Заголовок 6 Знак"/>
    <w:basedOn w:val="634"/>
    <w:link w:val="630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styleId="643" w:customStyle="1">
    <w:name w:val="Заголовок 7 Знак"/>
    <w:basedOn w:val="634"/>
    <w:link w:val="631"/>
    <w:uiPriority w:val="9"/>
    <w:semiHidden/>
    <w:rPr>
      <w:rFonts w:eastAsiaTheme="majorEastAsia" w:cstheme="majorBidi"/>
      <w:color w:val="595959" w:themeColor="text1" w:themeTint="A6"/>
    </w:rPr>
  </w:style>
  <w:style w:type="character" w:styleId="644" w:customStyle="1">
    <w:name w:val="Заголовок 8 Знак"/>
    <w:basedOn w:val="634"/>
    <w:link w:val="632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styleId="645" w:customStyle="1">
    <w:name w:val="Заголовок 9 Знак"/>
    <w:basedOn w:val="634"/>
    <w:link w:val="633"/>
    <w:uiPriority w:val="9"/>
    <w:semiHidden/>
    <w:rPr>
      <w:rFonts w:eastAsiaTheme="majorEastAsia" w:cstheme="majorBidi"/>
      <w:color w:val="272727" w:themeColor="text1" w:themeTint="D8"/>
    </w:rPr>
  </w:style>
  <w:style w:type="paragraph" w:styleId="646">
    <w:name w:val="Title"/>
    <w:basedOn w:val="624"/>
    <w:next w:val="624"/>
    <w:link w:val="647"/>
    <w:uiPriority w:val="10"/>
    <w:qFormat/>
    <w:pPr>
      <w:contextualSpacing/>
      <w:spacing w:after="80" w:line="240" w:lineRule="auto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47" w:customStyle="1">
    <w:name w:val="Заголовок Знак"/>
    <w:basedOn w:val="634"/>
    <w:link w:val="646"/>
    <w:uiPriority w:val="10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648">
    <w:name w:val="Subtitle"/>
    <w:basedOn w:val="624"/>
    <w:next w:val="624"/>
    <w:link w:val="649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649" w:customStyle="1">
    <w:name w:val="Подзаголовок Знак"/>
    <w:basedOn w:val="634"/>
    <w:link w:val="648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650">
    <w:name w:val="Quote"/>
    <w:basedOn w:val="624"/>
    <w:next w:val="624"/>
    <w:link w:val="651"/>
    <w:uiPriority w:val="29"/>
    <w:qFormat/>
    <w:pPr>
      <w:jc w:val="center"/>
      <w:spacing w:before="160"/>
    </w:pPr>
    <w:rPr>
      <w:i/>
      <w:iCs/>
      <w:color w:val="404040" w:themeColor="text1" w:themeTint="BF"/>
    </w:rPr>
  </w:style>
  <w:style w:type="character" w:styleId="651" w:customStyle="1">
    <w:name w:val="Цитата 2 Знак"/>
    <w:basedOn w:val="634"/>
    <w:link w:val="650"/>
    <w:uiPriority w:val="29"/>
    <w:rPr>
      <w:i/>
      <w:iCs/>
      <w:color w:val="404040" w:themeColor="text1" w:themeTint="BF"/>
    </w:rPr>
  </w:style>
  <w:style w:type="paragraph" w:styleId="652">
    <w:name w:val="List Paragraph"/>
    <w:basedOn w:val="624"/>
    <w:uiPriority w:val="34"/>
    <w:qFormat/>
    <w:pPr>
      <w:contextualSpacing/>
      <w:ind w:left="720"/>
    </w:pPr>
  </w:style>
  <w:style w:type="character" w:styleId="653">
    <w:name w:val="Intense Emphasis"/>
    <w:basedOn w:val="634"/>
    <w:uiPriority w:val="21"/>
    <w:qFormat/>
    <w:rPr>
      <w:i/>
      <w:iCs/>
      <w:color w:val="0f4761" w:themeColor="accent1" w:themeShade="BF"/>
    </w:rPr>
  </w:style>
  <w:style w:type="paragraph" w:styleId="654">
    <w:name w:val="Intense Quote"/>
    <w:basedOn w:val="624"/>
    <w:next w:val="624"/>
    <w:link w:val="655"/>
    <w:uiPriority w:val="30"/>
    <w:qFormat/>
    <w:pPr>
      <w:ind w:left="864" w:right="864"/>
      <w:jc w:val="center"/>
      <w:spacing w:before="360" w:after="360"/>
      <w:pBdr>
        <w:top w:val="single" w:color="0F4761" w:themeColor="accent1" w:themeShade="BF" w:sz="4" w:space="10"/>
        <w:bottom w:val="single" w:color="0F4761" w:themeColor="accent1" w:themeShade="BF" w:sz="4" w:space="10"/>
      </w:pBdr>
    </w:pPr>
    <w:rPr>
      <w:i/>
      <w:iCs/>
      <w:color w:val="0f4761" w:themeColor="accent1" w:themeShade="BF"/>
    </w:rPr>
  </w:style>
  <w:style w:type="character" w:styleId="655" w:customStyle="1">
    <w:name w:val="Выделенная цитата Знак"/>
    <w:basedOn w:val="634"/>
    <w:link w:val="654"/>
    <w:uiPriority w:val="30"/>
    <w:rPr>
      <w:i/>
      <w:iCs/>
      <w:color w:val="0f4761" w:themeColor="accent1" w:themeShade="BF"/>
    </w:rPr>
  </w:style>
  <w:style w:type="character" w:styleId="656">
    <w:name w:val="Intense Reference"/>
    <w:basedOn w:val="634"/>
    <w:uiPriority w:val="32"/>
    <w:qFormat/>
    <w:rPr>
      <w:b/>
      <w:bCs/>
      <w:smallCaps/>
      <w:color w:val="0f4761" w:themeColor="accent1" w:themeShade="BF"/>
      <w:spacing w:val="5"/>
    </w:rPr>
  </w:style>
  <w:style w:type="table" w:styleId="657">
    <w:name w:val="Table Grid"/>
    <w:basedOn w:val="635"/>
    <w:uiPriority w:val="39"/>
    <w:pPr>
      <w:spacing w:after="0" w:line="240" w:lineRule="auto"/>
    </w:pPr>
    <w:rPr>
      <w:sz w:val="22"/>
      <w:szCs w:val="22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Шухова</dc:creator>
  <cp:keywords/>
  <dc:description/>
  <cp:lastModifiedBy>Юрьева Виктория</cp:lastModifiedBy>
  <cp:revision>2</cp:revision>
  <dcterms:created xsi:type="dcterms:W3CDTF">2026-09-01T04:57:00Z</dcterms:created>
  <dcterms:modified xsi:type="dcterms:W3CDTF">2026-09-01T07:36:58Z</dcterms:modified>
</cp:coreProperties>
</file>